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B25" w:rsidRDefault="00D74B25" w:rsidP="00D74B25">
      <w:pPr>
        <w:keepNext/>
        <w:outlineLvl w:val="0"/>
        <w:rPr>
          <w:b/>
          <w:bCs/>
          <w:color w:val="003366"/>
          <w:szCs w:val="28"/>
        </w:rPr>
      </w:pPr>
      <w:r>
        <w:rPr>
          <w:b/>
          <w:bCs/>
          <w:color w:val="003366"/>
          <w:szCs w:val="28"/>
        </w:rPr>
        <w:t xml:space="preserve">                                                           </w:t>
      </w:r>
      <w:r>
        <w:rPr>
          <w:b/>
          <w:noProof/>
          <w:szCs w:val="28"/>
        </w:rPr>
        <w:drawing>
          <wp:inline distT="0" distB="0" distL="0" distR="0" wp14:anchorId="004155C1" wp14:editId="658385E8">
            <wp:extent cx="609600" cy="7620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3366"/>
          <w:szCs w:val="28"/>
        </w:rPr>
        <w:t xml:space="preserve">                                </w:t>
      </w:r>
    </w:p>
    <w:p w:rsidR="00D74B25" w:rsidRDefault="00D74B25" w:rsidP="00D74B25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КРАСНОЯРСКИЙ КРАЙ</w:t>
      </w:r>
    </w:p>
    <w:p w:rsidR="00D74B25" w:rsidRDefault="00D74B25" w:rsidP="00D74B25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АЧИНСКИЙ РАЙОН</w:t>
      </w:r>
    </w:p>
    <w:p w:rsidR="00D74B25" w:rsidRDefault="00D74B25" w:rsidP="00D74B25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МАЛИНОВСКИЙ СЕЛЬСКИЙ СОВЕТ ДЕПУТАТОВ</w:t>
      </w:r>
    </w:p>
    <w:p w:rsidR="00D74B25" w:rsidRDefault="00D74B25" w:rsidP="00D74B25">
      <w:pPr>
        <w:autoSpaceDE w:val="0"/>
        <w:autoSpaceDN w:val="0"/>
        <w:adjustRightInd w:val="0"/>
        <w:spacing w:line="240" w:lineRule="exact"/>
        <w:jc w:val="center"/>
        <w:rPr>
          <w:sz w:val="24"/>
          <w:szCs w:val="24"/>
        </w:rPr>
      </w:pPr>
    </w:p>
    <w:p w:rsidR="00D74B25" w:rsidRDefault="00D74B25" w:rsidP="00D74B25">
      <w:pPr>
        <w:autoSpaceDE w:val="0"/>
        <w:autoSpaceDN w:val="0"/>
        <w:adjustRightInd w:val="0"/>
        <w:spacing w:before="192" w:line="446" w:lineRule="exact"/>
        <w:jc w:val="center"/>
        <w:rPr>
          <w:bCs/>
          <w:position w:val="2"/>
          <w:sz w:val="36"/>
          <w:szCs w:val="36"/>
        </w:rPr>
      </w:pPr>
      <w:proofErr w:type="gramStart"/>
      <w:r>
        <w:rPr>
          <w:bCs/>
          <w:position w:val="2"/>
          <w:sz w:val="36"/>
          <w:szCs w:val="36"/>
        </w:rPr>
        <w:t>Р</w:t>
      </w:r>
      <w:proofErr w:type="gramEnd"/>
      <w:r>
        <w:rPr>
          <w:bCs/>
          <w:position w:val="2"/>
          <w:sz w:val="36"/>
          <w:szCs w:val="36"/>
        </w:rPr>
        <w:t xml:space="preserve"> Е Ш Е Н И Е</w:t>
      </w:r>
    </w:p>
    <w:p w:rsidR="00D74B25" w:rsidRDefault="00D74B25" w:rsidP="00D74B25">
      <w:pPr>
        <w:jc w:val="center"/>
        <w:rPr>
          <w:color w:val="003366"/>
          <w:sz w:val="24"/>
          <w:szCs w:val="24"/>
        </w:rPr>
      </w:pPr>
    </w:p>
    <w:p w:rsidR="00D74B25" w:rsidRDefault="00321CF0" w:rsidP="00D74B25">
      <w:pPr>
        <w:tabs>
          <w:tab w:val="left" w:pos="7425"/>
        </w:tabs>
        <w:rPr>
          <w:sz w:val="24"/>
          <w:szCs w:val="24"/>
        </w:rPr>
      </w:pPr>
      <w:r>
        <w:rPr>
          <w:sz w:val="24"/>
          <w:szCs w:val="24"/>
        </w:rPr>
        <w:t>30.11</w:t>
      </w:r>
      <w:r w:rsidR="00D74B25">
        <w:rPr>
          <w:sz w:val="24"/>
          <w:szCs w:val="24"/>
        </w:rPr>
        <w:t xml:space="preserve">.2015                                                              </w:t>
      </w:r>
      <w:r w:rsidR="00D74B25">
        <w:rPr>
          <w:sz w:val="24"/>
          <w:szCs w:val="24"/>
        </w:rPr>
        <w:tab/>
        <w:t xml:space="preserve">             № </w:t>
      </w:r>
      <w:r>
        <w:rPr>
          <w:sz w:val="24"/>
          <w:szCs w:val="24"/>
        </w:rPr>
        <w:t>4-22</w:t>
      </w:r>
      <w:bookmarkStart w:id="0" w:name="_GoBack"/>
      <w:bookmarkEnd w:id="0"/>
      <w:r w:rsidR="00D74B25">
        <w:rPr>
          <w:sz w:val="24"/>
          <w:szCs w:val="24"/>
        </w:rPr>
        <w:t>Р</w:t>
      </w:r>
    </w:p>
    <w:p w:rsidR="00D74B25" w:rsidRDefault="00D74B25" w:rsidP="00D74B25">
      <w:pPr>
        <w:tabs>
          <w:tab w:val="left" w:pos="7425"/>
        </w:tabs>
        <w:rPr>
          <w:sz w:val="24"/>
          <w:szCs w:val="24"/>
        </w:rPr>
      </w:pPr>
    </w:p>
    <w:p w:rsidR="00D74B25" w:rsidRDefault="00D74B25" w:rsidP="00D74B2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 передаче Ревизионной комиссии Ачинского района</w:t>
      </w:r>
    </w:p>
    <w:p w:rsidR="00D74B25" w:rsidRDefault="00D74B25" w:rsidP="00D74B2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полномочий по осуществлению </w:t>
      </w:r>
      <w:proofErr w:type="gramStart"/>
      <w:r>
        <w:rPr>
          <w:sz w:val="24"/>
          <w:szCs w:val="24"/>
        </w:rPr>
        <w:t>внешнего</w:t>
      </w:r>
      <w:proofErr w:type="gramEnd"/>
      <w:r>
        <w:rPr>
          <w:sz w:val="24"/>
          <w:szCs w:val="24"/>
        </w:rPr>
        <w:t xml:space="preserve"> </w:t>
      </w:r>
    </w:p>
    <w:p w:rsidR="00D74B25" w:rsidRDefault="00D74B25" w:rsidP="00D74B2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финансового контроля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D74B25" w:rsidTr="00D74B25">
        <w:tc>
          <w:tcPr>
            <w:tcW w:w="5328" w:type="dxa"/>
          </w:tcPr>
          <w:p w:rsidR="00D74B25" w:rsidRDefault="00D74B25">
            <w:pPr>
              <w:spacing w:line="276" w:lineRule="auto"/>
              <w:ind w:left="600"/>
              <w:rPr>
                <w:b/>
                <w:i/>
                <w:szCs w:val="28"/>
              </w:rPr>
            </w:pPr>
          </w:p>
        </w:tc>
      </w:tr>
    </w:tbl>
    <w:p w:rsidR="00D74B25" w:rsidRDefault="00D74B25" w:rsidP="00D74B25">
      <w:pPr>
        <w:spacing w:line="276" w:lineRule="auto"/>
        <w:ind w:firstLine="708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 целях реализации Бюджетного кодекса РФ,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hyperlink r:id="rId8" w:history="1">
        <w:r>
          <w:rPr>
            <w:rStyle w:val="a3"/>
            <w:color w:val="000000"/>
            <w:sz w:val="24"/>
            <w:szCs w:val="24"/>
            <w:u w:val="none"/>
          </w:rPr>
          <w:t xml:space="preserve"> от 07.12.2011 № 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>
        <w:rPr>
          <w:sz w:val="24"/>
          <w:szCs w:val="24"/>
        </w:rPr>
        <w:t>, статьями 20,24 Устава Малиновского сельсовета,  Малиновский сельский Совет депутатов РЕШИЛ:</w:t>
      </w:r>
      <w:proofErr w:type="gramEnd"/>
    </w:p>
    <w:p w:rsidR="00D74B25" w:rsidRDefault="00D74B25" w:rsidP="00D74B25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4"/>
          <w:szCs w:val="24"/>
        </w:rPr>
      </w:pPr>
    </w:p>
    <w:p w:rsidR="00D74B25" w:rsidRDefault="00D74B25" w:rsidP="00D74B25">
      <w:p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  <w:t xml:space="preserve">1. Передать Ревизионной комиссии Ачинского района полномочия по осуществлению внешнего муниципального финансового контроля с 01.01.2016 по 31.12.2016. </w:t>
      </w:r>
    </w:p>
    <w:p w:rsidR="00D74B25" w:rsidRDefault="00D74B25" w:rsidP="00D74B25">
      <w:p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2. Председателю Малиновского сельского Совета депутатов заключить с Председателем Ачинского районного Совета депутатов соглашение о передаче полномочий по осуществлению внешнего муниципального финансового контроля в срок до 30.12.2015.</w:t>
      </w:r>
    </w:p>
    <w:p w:rsidR="00D74B25" w:rsidRPr="00D74B25" w:rsidRDefault="00D74B25" w:rsidP="00D74B2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74B25">
        <w:rPr>
          <w:sz w:val="24"/>
          <w:szCs w:val="24"/>
        </w:rPr>
        <w:t>3. Настоящее Решение вступает в силу в день, следующий за днем его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(ach-rajon.ru).</w:t>
      </w:r>
    </w:p>
    <w:p w:rsidR="00D74B25" w:rsidRPr="00D74B25" w:rsidRDefault="00D74B25" w:rsidP="00D74B25">
      <w:pPr>
        <w:ind w:firstLine="720"/>
        <w:rPr>
          <w:sz w:val="24"/>
          <w:szCs w:val="24"/>
        </w:rPr>
      </w:pPr>
    </w:p>
    <w:p w:rsidR="00D74B25" w:rsidRDefault="00D74B25" w:rsidP="00D74B25">
      <w:pPr>
        <w:tabs>
          <w:tab w:val="left" w:pos="709"/>
          <w:tab w:val="left" w:pos="851"/>
        </w:tabs>
        <w:spacing w:line="276" w:lineRule="auto"/>
        <w:jc w:val="both"/>
        <w:rPr>
          <w:sz w:val="24"/>
          <w:szCs w:val="24"/>
        </w:rPr>
      </w:pPr>
    </w:p>
    <w:p w:rsidR="00D74B25" w:rsidRDefault="00D74B25" w:rsidP="00D74B25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Председатель Малиновского                                                                  Глава Малиновского</w:t>
      </w:r>
    </w:p>
    <w:p w:rsidR="00D74B25" w:rsidRDefault="00D74B25" w:rsidP="00D74B25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сельского Совета депутатов                                                                                      сельсовета                                                      </w:t>
      </w:r>
    </w:p>
    <w:p w:rsidR="00D74B25" w:rsidRDefault="00D74B25" w:rsidP="00D74B25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D74B25">
        <w:rPr>
          <w:rFonts w:eastAsia="Calibri"/>
          <w:sz w:val="24"/>
          <w:szCs w:val="24"/>
          <w:u w:val="single"/>
          <w:lang w:eastAsia="en-US"/>
        </w:rPr>
        <w:t xml:space="preserve">                           </w:t>
      </w:r>
      <w:proofErr w:type="spellStart"/>
      <w:r>
        <w:rPr>
          <w:rFonts w:eastAsia="Calibri"/>
          <w:sz w:val="24"/>
          <w:szCs w:val="24"/>
          <w:lang w:eastAsia="en-US"/>
        </w:rPr>
        <w:t>О.Ф.Лейман</w:t>
      </w:r>
      <w:proofErr w:type="spellEnd"/>
      <w:r>
        <w:rPr>
          <w:rFonts w:eastAsia="Calibri"/>
          <w:sz w:val="24"/>
          <w:szCs w:val="24"/>
          <w:lang w:eastAsia="en-US"/>
        </w:rPr>
        <w:tab/>
        <w:t xml:space="preserve">                                                      </w:t>
      </w:r>
      <w:r w:rsidRPr="00D74B25">
        <w:rPr>
          <w:rFonts w:eastAsia="Calibri"/>
          <w:sz w:val="24"/>
          <w:szCs w:val="24"/>
          <w:u w:val="single"/>
          <w:lang w:eastAsia="en-US"/>
        </w:rPr>
        <w:t xml:space="preserve">                     </w:t>
      </w:r>
      <w:proofErr w:type="spellStart"/>
      <w:r>
        <w:rPr>
          <w:rFonts w:eastAsia="Calibri"/>
          <w:sz w:val="24"/>
          <w:szCs w:val="24"/>
          <w:lang w:eastAsia="en-US"/>
        </w:rPr>
        <w:t>Н.В.Ранда</w:t>
      </w:r>
      <w:proofErr w:type="spellEnd"/>
    </w:p>
    <w:sectPr w:rsidR="00D74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94A" w:rsidRDefault="00EB094A" w:rsidP="00D74B25">
      <w:r>
        <w:separator/>
      </w:r>
    </w:p>
  </w:endnote>
  <w:endnote w:type="continuationSeparator" w:id="0">
    <w:p w:rsidR="00EB094A" w:rsidRDefault="00EB094A" w:rsidP="00D7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94A" w:rsidRDefault="00EB094A" w:rsidP="00D74B25">
      <w:r>
        <w:separator/>
      </w:r>
    </w:p>
  </w:footnote>
  <w:footnote w:type="continuationSeparator" w:id="0">
    <w:p w:rsidR="00EB094A" w:rsidRDefault="00EB094A" w:rsidP="00D74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076"/>
    <w:rsid w:val="00321CF0"/>
    <w:rsid w:val="007B20FC"/>
    <w:rsid w:val="00B42CF3"/>
    <w:rsid w:val="00D74B25"/>
    <w:rsid w:val="00E95076"/>
    <w:rsid w:val="00EB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B2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4B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4B2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74B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74B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74B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4B2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B2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4B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4B2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74B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74B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74B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4B2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2695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2015-12-01T03:24:00Z</cp:lastPrinted>
  <dcterms:created xsi:type="dcterms:W3CDTF">2015-11-25T02:41:00Z</dcterms:created>
  <dcterms:modified xsi:type="dcterms:W3CDTF">2015-12-01T03:24:00Z</dcterms:modified>
</cp:coreProperties>
</file>